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74F" w:rsidRPr="003061C0" w:rsidRDefault="0088374F" w:rsidP="003061C0">
      <w:pPr>
        <w:spacing w:after="0" w:line="240" w:lineRule="auto"/>
        <w:jc w:val="right"/>
        <w:rPr>
          <w:rFonts w:ascii="Helvetica" w:hAnsi="Helvetica"/>
          <w:sz w:val="18"/>
          <w:szCs w:val="18"/>
        </w:rPr>
      </w:pPr>
      <w:r w:rsidRPr="003061C0">
        <w:rPr>
          <w:rFonts w:ascii="Helvetica" w:eastAsia="Times New Roman" w:hAnsi="Helvetica" w:cs="Arial"/>
          <w:i/>
          <w:iCs/>
          <w:color w:val="000000"/>
          <w:sz w:val="18"/>
          <w:szCs w:val="18"/>
          <w:lang w:val="en-US"/>
        </w:rPr>
        <w:t>Annexure B4-10</w:t>
      </w:r>
    </w:p>
    <w:p w:rsidR="0088374F" w:rsidRPr="003061C0" w:rsidRDefault="0088374F" w:rsidP="003061C0">
      <w:pPr>
        <w:spacing w:after="0" w:line="240" w:lineRule="auto"/>
        <w:jc w:val="right"/>
        <w:rPr>
          <w:rFonts w:ascii="Helvetica" w:hAnsi="Helvetica"/>
          <w:sz w:val="18"/>
          <w:szCs w:val="18"/>
        </w:rPr>
      </w:pPr>
      <w:r w:rsidRPr="003061C0">
        <w:rPr>
          <w:rFonts w:ascii="Helvetica" w:eastAsia="Times New Roman" w:hAnsi="Helvetica" w:cs="Arial"/>
          <w:color w:val="000000"/>
          <w:sz w:val="18"/>
          <w:szCs w:val="18"/>
          <w:lang w:val="en-US"/>
        </w:rPr>
        <w:t>(</w:t>
      </w:r>
      <w:r w:rsidR="00AD58C7">
        <w:rPr>
          <w:rFonts w:ascii="Helvetica" w:eastAsia="Times New Roman" w:hAnsi="Helvetica" w:cs="Arial"/>
          <w:color w:val="000000"/>
          <w:sz w:val="18"/>
          <w:szCs w:val="18"/>
          <w:lang w:val="en-US"/>
        </w:rPr>
        <w:t>2</w:t>
      </w:r>
      <w:r w:rsidRPr="003061C0">
        <w:rPr>
          <w:rFonts w:ascii="Helvetica" w:eastAsia="Times New Roman" w:hAnsi="Helvetica" w:cs="Arial"/>
          <w:color w:val="000000"/>
          <w:sz w:val="18"/>
          <w:szCs w:val="18"/>
          <w:lang w:val="en-US"/>
        </w:rPr>
        <w:t xml:space="preserve"> page</w:t>
      </w:r>
      <w:r w:rsidR="00AD58C7">
        <w:rPr>
          <w:rFonts w:ascii="Helvetica" w:eastAsia="Times New Roman" w:hAnsi="Helvetica" w:cs="Arial"/>
          <w:color w:val="000000"/>
          <w:sz w:val="18"/>
          <w:szCs w:val="18"/>
          <w:lang w:val="en-US"/>
        </w:rPr>
        <w:t>s</w:t>
      </w:r>
      <w:r w:rsidRPr="003061C0">
        <w:rPr>
          <w:rFonts w:ascii="Helvetica" w:eastAsia="Times New Roman" w:hAnsi="Helvetica" w:cs="Arial"/>
          <w:color w:val="000000"/>
          <w:sz w:val="18"/>
          <w:szCs w:val="18"/>
          <w:lang w:val="en-US"/>
        </w:rPr>
        <w:t>)</w:t>
      </w:r>
    </w:p>
    <w:p w:rsidR="0088374F" w:rsidRPr="003061C0" w:rsidRDefault="003061C0" w:rsidP="003061C0">
      <w:pPr>
        <w:spacing w:before="240" w:after="240" w:line="240" w:lineRule="auto"/>
        <w:jc w:val="center"/>
        <w:rPr>
          <w:rFonts w:ascii="Helvetica" w:hAnsi="Helvetica"/>
          <w:szCs w:val="18"/>
        </w:rPr>
      </w:pPr>
      <w:r w:rsidRPr="003061C0">
        <w:rPr>
          <w:rFonts w:ascii="Helvetica" w:eastAsia="Times New Roman" w:hAnsi="Helvetica" w:cs="Arial"/>
          <w:b/>
          <w:bCs/>
          <w:color w:val="000000"/>
          <w:szCs w:val="18"/>
          <w:lang w:val="en-US"/>
        </w:rPr>
        <w:t>SPECIAL LECTURES BY INVITED SCHOLARS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691"/>
        <w:gridCol w:w="3347"/>
        <w:gridCol w:w="3009"/>
        <w:gridCol w:w="1852"/>
      </w:tblGrid>
      <w:tr w:rsidR="0088374F" w:rsidRPr="003061C0" w:rsidTr="003061C0">
        <w:trPr>
          <w:trHeight w:val="20"/>
          <w:tblHeader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S.No.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Name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Topic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jc w:val="center"/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b/>
                <w:bCs/>
                <w:color w:val="000000"/>
                <w:sz w:val="18"/>
                <w:szCs w:val="18"/>
                <w:lang w:val="en-US"/>
              </w:rPr>
              <w:t>Date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sz w:val="18"/>
                <w:szCs w:val="18"/>
                <w:lang w:val="en-US"/>
              </w:rPr>
              <w:t xml:space="preserve">Dr. Gowthaman, Scientist, Department of Biotechnology, CLRI, Chennai. 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 xml:space="preserve">Fermentation technology and career opportunities in Industrial Biotechnology 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February, 8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sz w:val="18"/>
                <w:szCs w:val="18"/>
                <w:lang w:val="en-US"/>
              </w:rPr>
              <w:t>Prof. Radha Maheshwari, Professor of Pathology, COORDINATOR, INDO-US ACTIVITIES, Uniformed Services University of Health Sciences (USUHS), Bethesda, Maryland.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Overview of 25 Years of USUHS - India Collaboration on Education &amp; Research - BITS Collaboration for 20 Years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 xml:space="preserve"> February 23,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Prof. Radha Maheshwari, Professor of Pathology, Uniformed Services University of Health Sciences (USUHS), Bethesda, Maryland, USA.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The role of cytokines and natural products in angiogenesis and wound healing and the role of natural products in chemoprevention of cancer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February 24,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Mr.Premchand Kurup, CEO of Paramount Computer systems, Dubai.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ACM Chapter Inauguration Lecture on: Information Security, Market trends favoring Engineers, Essential Life skills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March 1,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 xml:space="preserve">Wei Sun, P.E., President &amp; CEO of Engsysco Inc, Ann Arbor, Michigan, U.S.A. 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Design Practices of Pressurization Systems - Technologies in Suite Pressure Control and Performance Modeling.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March 1,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222222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222222"/>
                <w:sz w:val="18"/>
                <w:szCs w:val="18"/>
                <w:lang w:val="en-US"/>
              </w:rPr>
              <w:t>Mr. Ramani,  R V, Head Consulting Services, Paramount Computers, Dubai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 xml:space="preserve">Regulating and Governing the Internet - Cyber Regulations  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April 27,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Dr. Baboo Nair, Professor Emeritus, LJJ, Sweden.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Fermented foods and Design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 xml:space="preserve">May 8, 2011.  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Dr. Olof Book, Head of Research &amp; Development, Lund, Sweden.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Oatly an oat based Non dairy milk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 xml:space="preserve">May 8, 2011.  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Dr. Girish Patel, Psychiatrist, Dubai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Counseling and Motivating Students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May 26,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Dr. Anuj Sharma, Department of Pathology, Uniformed Services University Of Health Sciences, Bethesda ,Maryland, USA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Viral Pathogenesis &amp; Viral Vaccines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October 9,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Prof. Hussain Al-Ahmad, Head of Electronic Engineering Department, Khalifa University of Science, Technology &amp; Research (KUSTAR), UAE.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Creative Applications of Signal Processing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October 18,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Dr. C.V. Srinivasa Rao, Scientist SG, Head, Plasma Diagnostics Group, Associate Professor, DAE-Homi Bhabha National Institute and In-charge Fusion Neutronics Laboratory, Mumbai, India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“Nuclear Fusion Power” – A much more Cleaner, Greener &amp; Safer option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before="20" w:after="2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October 30,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lastRenderedPageBreak/>
              <w:t>13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Dr. Usman Zafar, CEO, Du Consulting International, Dubai, UAE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Technological Trends in Public sector.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November, 24,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Prof. Atulya Nagar, Foundation Chair of Computer &amp; Mathematical Sciences, Liverpool Hope University, UK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Perspectives on Complexity, Chaos Theory, and Natural Computing: From Mathematics to Systems Engineering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December 8,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Prof. Ravi Prakash, Vice Chancellor, Jaypee University of Information Technology, Waknaghat, Himachal Pradesh, India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Materials Engineering - Certain Aspects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December 20,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Dr. Nirupama Prakash,  Professor &amp; Head, Dept. of Humanities &amp; Social Science, Jaypee University of Information Technology, Waknaghat, Himachal Pradesh, India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Conflict Management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December 20, 2011.</w:t>
            </w:r>
          </w:p>
        </w:tc>
      </w:tr>
      <w:tr w:rsidR="0088374F" w:rsidRPr="003061C0" w:rsidTr="003061C0">
        <w:trPr>
          <w:trHeight w:val="20"/>
        </w:trPr>
        <w:tc>
          <w:tcPr>
            <w:tcW w:w="57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3851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Dr. G. Venkat Reddy, Professor in Chemical Engineering, National Institute of Technology, Warangal, Andhra Pradesh, India</w:t>
            </w:r>
          </w:p>
        </w:tc>
        <w:tc>
          <w:tcPr>
            <w:tcW w:w="342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Fuel Technology</w:t>
            </w:r>
          </w:p>
        </w:tc>
        <w:tc>
          <w:tcPr>
            <w:tcW w:w="2070" w:type="dxa"/>
            <w:shd w:val="clear" w:color="auto" w:fill="auto"/>
            <w:hideMark/>
          </w:tcPr>
          <w:p w:rsidR="0088374F" w:rsidRPr="003061C0" w:rsidRDefault="0088374F" w:rsidP="003061C0">
            <w:pPr>
              <w:spacing w:after="0" w:line="240" w:lineRule="auto"/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</w:pPr>
            <w:r w:rsidRPr="003061C0">
              <w:rPr>
                <w:rFonts w:ascii="Helvetica" w:eastAsia="Times New Roman" w:hAnsi="Helvetica" w:cs="Arial"/>
                <w:color w:val="000000"/>
                <w:sz w:val="18"/>
                <w:szCs w:val="18"/>
                <w:lang w:val="en-US"/>
              </w:rPr>
              <w:t>December 29, 2011.</w:t>
            </w:r>
          </w:p>
        </w:tc>
      </w:tr>
    </w:tbl>
    <w:p w:rsidR="00B72CA3" w:rsidRPr="003061C0" w:rsidRDefault="00B72CA3" w:rsidP="003061C0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88374F" w:rsidRPr="003061C0" w:rsidRDefault="0088374F" w:rsidP="003061C0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88374F" w:rsidRPr="003061C0" w:rsidRDefault="0088374F" w:rsidP="003061C0">
      <w:pPr>
        <w:spacing w:after="0" w:line="240" w:lineRule="auto"/>
        <w:rPr>
          <w:rFonts w:ascii="Helvetica" w:hAnsi="Helvetica"/>
          <w:sz w:val="18"/>
          <w:szCs w:val="18"/>
        </w:rPr>
      </w:pPr>
    </w:p>
    <w:p w:rsidR="0088374F" w:rsidRPr="003061C0" w:rsidRDefault="0088374F" w:rsidP="003061C0">
      <w:pPr>
        <w:spacing w:after="0" w:line="240" w:lineRule="auto"/>
        <w:rPr>
          <w:rFonts w:ascii="Helvetica" w:hAnsi="Helvetica"/>
          <w:sz w:val="18"/>
          <w:szCs w:val="18"/>
        </w:rPr>
      </w:pPr>
    </w:p>
    <w:sectPr w:rsidR="0088374F" w:rsidRPr="003061C0" w:rsidSect="00AD58C7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2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D04" w:rsidRDefault="00A85D04" w:rsidP="00AD58C7">
      <w:pPr>
        <w:spacing w:after="0" w:line="240" w:lineRule="auto"/>
      </w:pPr>
      <w:r>
        <w:separator/>
      </w:r>
    </w:p>
  </w:endnote>
  <w:endnote w:type="continuationSeparator" w:id="1">
    <w:p w:rsidR="00A85D04" w:rsidRDefault="00A85D04" w:rsidP="00AD5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Helvetica" w:hAnsi="Helvetica"/>
        <w:sz w:val="18"/>
        <w:szCs w:val="18"/>
      </w:rPr>
      <w:id w:val="1946992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AD58C7" w:rsidRDefault="00AD58C7">
        <w:pPr>
          <w:pStyle w:val="Footer"/>
          <w:jc w:val="center"/>
        </w:pPr>
        <w:r w:rsidRPr="00AD58C7">
          <w:rPr>
            <w:rFonts w:ascii="Helvetica" w:hAnsi="Helvetica"/>
            <w:sz w:val="18"/>
            <w:szCs w:val="18"/>
          </w:rPr>
          <w:t>B4:A-</w:t>
        </w:r>
        <w:r w:rsidR="009A59EF" w:rsidRPr="00AD58C7">
          <w:rPr>
            <w:rFonts w:ascii="Helvetica" w:hAnsi="Helvetica"/>
            <w:sz w:val="18"/>
            <w:szCs w:val="18"/>
          </w:rPr>
          <w:fldChar w:fldCharType="begin"/>
        </w:r>
        <w:r w:rsidRPr="00AD58C7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9A59EF" w:rsidRPr="00AD58C7">
          <w:rPr>
            <w:rFonts w:ascii="Helvetica" w:hAnsi="Helvetica"/>
            <w:sz w:val="18"/>
            <w:szCs w:val="18"/>
          </w:rPr>
          <w:fldChar w:fldCharType="separate"/>
        </w:r>
        <w:r w:rsidR="00033D2D">
          <w:rPr>
            <w:rFonts w:ascii="Helvetica" w:hAnsi="Helvetica"/>
            <w:noProof/>
            <w:sz w:val="18"/>
            <w:szCs w:val="18"/>
          </w:rPr>
          <w:t>29</w:t>
        </w:r>
        <w:r w:rsidR="009A59EF" w:rsidRPr="00AD58C7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AD58C7" w:rsidRDefault="00AD58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D04" w:rsidRDefault="00A85D04" w:rsidP="00AD58C7">
      <w:pPr>
        <w:spacing w:after="0" w:line="240" w:lineRule="auto"/>
      </w:pPr>
      <w:r>
        <w:separator/>
      </w:r>
    </w:p>
  </w:footnote>
  <w:footnote w:type="continuationSeparator" w:id="1">
    <w:p w:rsidR="00A85D04" w:rsidRDefault="00A85D04" w:rsidP="00AD58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033D2D" w:rsidTr="00033D2D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33D2D" w:rsidRDefault="00033D2D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2011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033D2D" w:rsidRDefault="00033D2D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033D2D" w:rsidRDefault="00033D2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374F"/>
    <w:rsid w:val="00033D2D"/>
    <w:rsid w:val="003061C0"/>
    <w:rsid w:val="004E6FEE"/>
    <w:rsid w:val="00695675"/>
    <w:rsid w:val="0088374F"/>
    <w:rsid w:val="00885291"/>
    <w:rsid w:val="009A59EF"/>
    <w:rsid w:val="00A85D04"/>
    <w:rsid w:val="00AD21CB"/>
    <w:rsid w:val="00AD58C7"/>
    <w:rsid w:val="00B72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CA3"/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D5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58C7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AD5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8C7"/>
    <w:rPr>
      <w:lang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483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rkm</dc:creator>
  <cp:lastModifiedBy>Budh Ram</cp:lastModifiedBy>
  <cp:revision>7</cp:revision>
  <dcterms:created xsi:type="dcterms:W3CDTF">2012-02-14T11:08:00Z</dcterms:created>
  <dcterms:modified xsi:type="dcterms:W3CDTF">2012-02-16T09:29:00Z</dcterms:modified>
</cp:coreProperties>
</file>